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AA" w:rsidRDefault="002932AA" w:rsidP="002932AA">
      <w:pPr>
        <w:ind w:left="-993"/>
        <w:rPr>
          <w:noProof/>
        </w:rPr>
      </w:pPr>
    </w:p>
    <w:p w:rsidR="002932AA" w:rsidRDefault="002932AA" w:rsidP="002932AA">
      <w:pPr>
        <w:ind w:left="-142"/>
      </w:pPr>
      <w:r>
        <w:rPr>
          <w:noProof/>
        </w:rPr>
        <w:drawing>
          <wp:inline distT="0" distB="0" distL="0" distR="0">
            <wp:extent cx="7010400" cy="4626471"/>
            <wp:effectExtent l="19050" t="0" r="0" b="0"/>
            <wp:docPr id="1" name="Resim 1" descr="AYHAN AYDIN - 05.09.2023 - 05-09-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HAN AYDIN - 05.09.2023 - 05-09-2023"/>
                    <pic:cNvPicPr>
                      <a:picLocks noChangeAspect="1" noChangeArrowheads="1"/>
                    </pic:cNvPicPr>
                  </pic:nvPicPr>
                  <pic:blipFill>
                    <a:blip r:embed="rId4"/>
                    <a:srcRect/>
                    <a:stretch>
                      <a:fillRect/>
                    </a:stretch>
                  </pic:blipFill>
                  <pic:spPr bwMode="auto">
                    <a:xfrm>
                      <a:off x="0" y="0"/>
                      <a:ext cx="7006332" cy="4623786"/>
                    </a:xfrm>
                    <a:prstGeom prst="rect">
                      <a:avLst/>
                    </a:prstGeom>
                    <a:noFill/>
                    <a:ln w="9525">
                      <a:noFill/>
                      <a:miter lim="800000"/>
                      <a:headEnd/>
                      <a:tailEnd/>
                    </a:ln>
                  </pic:spPr>
                </pic:pic>
              </a:graphicData>
            </a:graphic>
          </wp:inline>
        </w:drawing>
      </w:r>
    </w:p>
    <w:p w:rsidR="002932AA" w:rsidRDefault="002932AA" w:rsidP="002932AA"/>
    <w:p w:rsidR="00000000" w:rsidRPr="002932AA" w:rsidRDefault="002932AA" w:rsidP="002932AA">
      <w:pPr>
        <w:tabs>
          <w:tab w:val="left" w:pos="1560"/>
        </w:tabs>
        <w:jc w:val="center"/>
        <w:rPr>
          <w:b/>
        </w:rPr>
      </w:pPr>
      <w:r w:rsidRPr="002932AA">
        <w:rPr>
          <w:b/>
        </w:rPr>
        <w:t>OKULUMUZUN TARİHÇESİ</w:t>
      </w:r>
    </w:p>
    <w:p w:rsidR="002932AA" w:rsidRPr="002932AA" w:rsidRDefault="002932AA" w:rsidP="002932AA">
      <w:pPr>
        <w:tabs>
          <w:tab w:val="left" w:pos="1560"/>
        </w:tabs>
      </w:pPr>
      <w:r>
        <w:t xml:space="preserve">               Okulumuz daha önce Yılmaz Balaban İşitme Engelliler İlkokulu’na bağlı anasınıfları olarak eğitim vermekteydi. Ocak 2023 tarihinden itibaren ise altı tane özel eğitim ana sınıfından oluşan bir özel eğitim anaokulu olmasına karar verilmiştir. 2023/2024 eğitim öğretim yılı ile okulumuz Yılmaz Balaban Özel Eğitim Anaokulu olarak eğitim öğretim hayatına başlamıştır.</w:t>
      </w:r>
    </w:p>
    <w:sectPr w:rsidR="002932AA" w:rsidRPr="002932AA" w:rsidSect="002932AA">
      <w:pgSz w:w="11906" w:h="16838"/>
      <w:pgMar w:top="1417" w:right="282"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32AA"/>
    <w:rsid w:val="00293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MdrYrd</cp:lastModifiedBy>
  <cp:revision>2</cp:revision>
  <dcterms:created xsi:type="dcterms:W3CDTF">2023-09-22T09:27:00Z</dcterms:created>
  <dcterms:modified xsi:type="dcterms:W3CDTF">2023-09-22T09:36:00Z</dcterms:modified>
</cp:coreProperties>
</file>